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AE7D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="0" w:afterAutospacing="0" w:line="560" w:lineRule="exact"/>
        <w:ind w:right="0" w:rightChars="0"/>
        <w:jc w:val="both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附件</w:t>
      </w:r>
    </w:p>
    <w:p w14:paraId="6ACE9EA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="0" w:afterAutospacing="0" w:line="560" w:lineRule="exact"/>
        <w:ind w:right="0" w:rightChars="0"/>
        <w:jc w:val="center"/>
        <w:outlineLvl w:val="9"/>
        <w:rPr>
          <w:rFonts w:hint="eastAsia" w:ascii="宋体" w:hAnsi="宋体" w:eastAsia="宋体" w:cs="宋体"/>
          <w:b/>
          <w:bCs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6"/>
          <w:szCs w:val="56"/>
          <w:lang w:val="en-US" w:eastAsia="zh-CN"/>
        </w:rPr>
        <w:t>询价函</w:t>
      </w:r>
      <w:bookmarkStart w:id="0" w:name="_GoBack"/>
      <w:bookmarkEnd w:id="0"/>
    </w:p>
    <w:p w14:paraId="5241743E">
      <w:pPr>
        <w:pStyle w:val="3"/>
        <w:rPr>
          <w:rFonts w:hint="eastAsia"/>
          <w:lang w:val="en-US" w:eastAsia="zh-CN"/>
        </w:rPr>
      </w:pPr>
    </w:p>
    <w:tbl>
      <w:tblPr>
        <w:tblStyle w:val="5"/>
        <w:tblW w:w="10170" w:type="dxa"/>
        <w:tblInd w:w="-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655"/>
      </w:tblGrid>
      <w:tr w14:paraId="793F7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515" w:type="dxa"/>
            <w:noWrap w:val="0"/>
            <w:vAlign w:val="top"/>
          </w:tcPr>
          <w:p w14:paraId="3AECAB7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需方单位名称</w:t>
            </w:r>
          </w:p>
        </w:tc>
        <w:tc>
          <w:tcPr>
            <w:tcW w:w="5655" w:type="dxa"/>
            <w:noWrap w:val="0"/>
            <w:vAlign w:val="top"/>
          </w:tcPr>
          <w:p w14:paraId="3D3BC28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河南女子职业学院</w:t>
            </w:r>
          </w:p>
        </w:tc>
      </w:tr>
      <w:tr w14:paraId="23C2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4515" w:type="dxa"/>
            <w:noWrap w:val="0"/>
            <w:vAlign w:val="top"/>
          </w:tcPr>
          <w:p w14:paraId="368C71E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55" w:type="dxa"/>
            <w:noWrap w:val="0"/>
            <w:vAlign w:val="top"/>
          </w:tcPr>
          <w:p w14:paraId="5AB52A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right="0" w:rightChars="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北校区学生食堂南侧天然气设施等处安全护栏定制及安装项目</w:t>
            </w:r>
          </w:p>
        </w:tc>
      </w:tr>
      <w:tr w14:paraId="5BBC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5" w:hRule="atLeast"/>
        </w:trPr>
        <w:tc>
          <w:tcPr>
            <w:tcW w:w="10170" w:type="dxa"/>
            <w:gridSpan w:val="2"/>
            <w:noWrap w:val="0"/>
            <w:vAlign w:val="top"/>
          </w:tcPr>
          <w:p w14:paraId="4D2009F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需求说明</w:t>
            </w:r>
          </w:p>
          <w:p w14:paraId="58EEB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总长度为160米，高度70公分。</w:t>
            </w:r>
          </w:p>
          <w:p w14:paraId="3E76A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施工方案：</w:t>
            </w:r>
          </w:p>
          <w:p w14:paraId="70B58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材料为4*6方钢，总高度为70公分，分双层4*6方钢，刷黄色防锈漆，底座链接膨胀螺丝。</w:t>
            </w:r>
          </w:p>
          <w:p w14:paraId="35F1E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施工工艺：</w:t>
            </w:r>
          </w:p>
          <w:p w14:paraId="7AA89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4*6方钢链接为电焊焊接，共两层方钢，顶层高度为70公分，下层高度为20公分共两层，与地面链接焊接100*100底盘焊接，膨胀丝打孔，每三米一个立柱，立柱上方用混凝土封口，除锈抛光，刷黄色防锈漆。</w:t>
            </w:r>
          </w:p>
        </w:tc>
      </w:tr>
      <w:tr w14:paraId="516D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4515" w:type="dxa"/>
            <w:noWrap w:val="0"/>
            <w:vAlign w:val="top"/>
          </w:tcPr>
          <w:p w14:paraId="0CDD2EE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1D6CB8A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意向供应商报价（总价）</w:t>
            </w:r>
          </w:p>
        </w:tc>
        <w:tc>
          <w:tcPr>
            <w:tcW w:w="5655" w:type="dxa"/>
            <w:noWrap w:val="0"/>
            <w:vAlign w:val="top"/>
          </w:tcPr>
          <w:p w14:paraId="473354D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小写金额（人民币）：       元</w:t>
            </w:r>
          </w:p>
          <w:p w14:paraId="62E56DE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大写金额：</w:t>
            </w:r>
          </w:p>
        </w:tc>
      </w:tr>
      <w:tr w14:paraId="5284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4515" w:type="dxa"/>
            <w:noWrap w:val="0"/>
            <w:vAlign w:val="top"/>
          </w:tcPr>
          <w:p w14:paraId="715254C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6E7F2F2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 w14:paraId="7FB00BB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意向供应商（公章）</w:t>
            </w:r>
          </w:p>
        </w:tc>
        <w:tc>
          <w:tcPr>
            <w:tcW w:w="5655" w:type="dxa"/>
            <w:noWrap w:val="0"/>
            <w:vAlign w:val="top"/>
          </w:tcPr>
          <w:p w14:paraId="12B337C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联系人：</w:t>
            </w:r>
          </w:p>
          <w:p w14:paraId="3856210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联系电话：</w:t>
            </w:r>
          </w:p>
          <w:p w14:paraId="15236AE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 w:right="0" w:rightChars="0" w:firstLine="560" w:firstLineChars="200"/>
              <w:jc w:val="both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</w:tbl>
    <w:p w14:paraId="6D9107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NjEyZGIwMDVkMzAzNTFiZmU3NDRiZjMwMDVjNjUifQ=="/>
  </w:docVars>
  <w:rsids>
    <w:rsidRoot w:val="14180257"/>
    <w:rsid w:val="1418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2"/>
    <w:basedOn w:val="1"/>
    <w:qFormat/>
    <w:uiPriority w:val="99"/>
    <w:pPr>
      <w:spacing w:line="480" w:lineRule="auto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2024-09-18T11:35:00Z</dcterms:created>
  <dc:creator>沐意于风</dc:creator>
  <cp:lastModifiedBy>沐意于风</cp:lastModifiedBy>
  <dcterms:modified xsi:type="dcterms:W3CDTF">2024-09-18T11:36:19Z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A7E9DD5BE3834C8A9F27954FBF566504_11</vt:lpwstr>
  </property>
</Properties>
</file>