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923FB">
      <w:pPr>
        <w:ind w:firstLine="420"/>
        <w:rPr>
          <w:rFonts w:eastAsiaTheme="minorEastAsia"/>
          <w:sz w:val="21"/>
        </w:rPr>
      </w:pPr>
    </w:p>
    <w:p w14:paraId="728630CB">
      <w:pPr>
        <w:pStyle w:val="6"/>
        <w:jc w:val="both"/>
      </w:pPr>
      <w:bookmarkStart w:id="0" w:name="_GoBack"/>
      <w:bookmarkEnd w:id="0"/>
      <w:r>
        <w:rPr>
          <w:rFonts w:hint="eastAsia"/>
        </w:rPr>
        <w:t>河南女子职业学院防汛工作应急预案</w:t>
      </w:r>
    </w:p>
    <w:p w14:paraId="35D06B9D">
      <w:pPr>
        <w:ind w:firstLine="640"/>
      </w:pPr>
      <w:r>
        <w:rPr>
          <w:rFonts w:hint="eastAsia"/>
        </w:rPr>
        <w:t>为了快速、高效、有序地做好防汛工作，保证学校汛期安全，确保师生生命安全，最大限度地减少学校财产损失，维护安全稳定，制定我校防汛工作应急预案。</w:t>
      </w:r>
    </w:p>
    <w:p w14:paraId="17BD4918">
      <w:pPr>
        <w:pStyle w:val="2"/>
      </w:pPr>
      <w:r>
        <w:rPr>
          <w:rFonts w:hint="eastAsia"/>
        </w:rPr>
        <w:t>一、指导思想及总体要求</w:t>
      </w:r>
    </w:p>
    <w:p w14:paraId="53A9D624">
      <w:pPr>
        <w:ind w:firstLine="640"/>
      </w:pPr>
      <w:r>
        <w:rPr>
          <w:rFonts w:hint="eastAsia"/>
        </w:rPr>
        <w:t>河南女子职业学院防汛救灾工作，在辖区政府部门防汛指挥部的领导下，认真贯彻落实防汛指挥部各项规定，强化责任，狠抓落实。学校防汛工作服从教育系统防汛指挥部的指挥，遵循团结协作和局部利益服从全局利益、下级服从上级的工作原则，实行单位一把手负责制，统一指挥、分级负责，做到责任到位、指挥到位、任务到位、措施到位，确保我校防汛工作顺利进行。</w:t>
      </w:r>
    </w:p>
    <w:p w14:paraId="3588F44D">
      <w:pPr>
        <w:pStyle w:val="2"/>
      </w:pPr>
      <w:r>
        <w:rPr>
          <w:rFonts w:hint="eastAsia"/>
        </w:rPr>
        <w:t>二、组织机构及职责</w:t>
      </w:r>
    </w:p>
    <w:p w14:paraId="621103EA">
      <w:pPr>
        <w:ind w:firstLine="640"/>
      </w:pPr>
      <w:r>
        <w:rPr>
          <w:rFonts w:hint="eastAsia"/>
        </w:rPr>
        <w:t>在辖区政府部门防汛指挥部的领导下，建立学校防汛抢险救灾指挥组、抢险突击队、应急物资筹措及供给组、信息宣传组。</w:t>
      </w:r>
    </w:p>
    <w:p w14:paraId="41D00EF6">
      <w:pPr>
        <w:pStyle w:val="3"/>
        <w:ind w:left="64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一）防汛抢险救灾</w:t>
      </w:r>
      <w:r>
        <w:rPr>
          <w:rFonts w:hint="eastAsia"/>
        </w:rPr>
        <w:t>指挥组</w:t>
      </w:r>
    </w:p>
    <w:p w14:paraId="65DABCDF">
      <w:pPr>
        <w:pStyle w:val="4"/>
      </w:pPr>
      <w:r>
        <w:rPr>
          <w:rFonts w:hint="eastAsia"/>
        </w:rPr>
        <w:t>1.人员组成</w:t>
      </w:r>
    </w:p>
    <w:p w14:paraId="7F652634">
      <w:pPr>
        <w:ind w:firstLine="640"/>
        <w:rPr>
          <w:rFonts w:hint="eastAsia"/>
        </w:rPr>
      </w:pPr>
      <w:r>
        <w:rPr>
          <w:rFonts w:hint="eastAsia"/>
        </w:rPr>
        <w:t>总指挥</w:t>
      </w:r>
      <w:r>
        <w:rPr>
          <w:rFonts w:hint="eastAsia"/>
          <w:lang w:eastAsia="zh-CN"/>
        </w:rPr>
        <w:t>：</w:t>
      </w:r>
      <w:r>
        <w:rPr>
          <w:rFonts w:hint="eastAsia"/>
        </w:rPr>
        <w:t>李立峰（党委书记） 郭丽萍（校长）</w:t>
      </w:r>
    </w:p>
    <w:p w14:paraId="138C981F">
      <w:pPr>
        <w:ind w:left="0" w:leftChars="0" w:firstLine="0" w:firstLineChars="0"/>
      </w:pPr>
      <w:r>
        <w:rPr>
          <w:rFonts w:hint="eastAsia"/>
        </w:rPr>
        <w:t>负责全面协调指挥</w:t>
      </w:r>
    </w:p>
    <w:p w14:paraId="53B10F21">
      <w:pPr>
        <w:ind w:firstLine="640"/>
        <w:rPr>
          <w:rFonts w:hint="eastAsia"/>
        </w:rPr>
      </w:pPr>
      <w:r>
        <w:rPr>
          <w:rFonts w:hint="eastAsia"/>
        </w:rPr>
        <w:t>常务副总指挥</w:t>
      </w:r>
      <w:r>
        <w:rPr>
          <w:rFonts w:hint="eastAsia"/>
          <w:lang w:eastAsia="zh-CN"/>
        </w:rPr>
        <w:t>：</w:t>
      </w:r>
      <w:r>
        <w:rPr>
          <w:rFonts w:hint="eastAsia"/>
        </w:rPr>
        <w:t>王俊国 校长助理</w:t>
      </w:r>
    </w:p>
    <w:p w14:paraId="13B4A053">
      <w:pPr>
        <w:ind w:left="0" w:leftChars="0" w:firstLine="0" w:firstLineChars="0"/>
      </w:pPr>
      <w:r>
        <w:rPr>
          <w:rFonts w:hint="eastAsia"/>
        </w:rPr>
        <w:t>负责应急物资筹措、供给保障及防汛工作的具体安排</w:t>
      </w:r>
    </w:p>
    <w:p w14:paraId="6A5FE192">
      <w:pPr>
        <w:ind w:firstLine="640"/>
        <w:rPr>
          <w:rFonts w:hint="eastAsia"/>
        </w:rPr>
      </w:pPr>
      <w:r>
        <w:rPr>
          <w:rFonts w:hint="eastAsia"/>
        </w:rPr>
        <w:t>副总指挥：王亚楠   曹晖   杨予会</w:t>
      </w:r>
    </w:p>
    <w:p w14:paraId="1377596F">
      <w:pPr>
        <w:ind w:left="0" w:leftChars="0" w:firstLine="0" w:firstLineChars="0"/>
      </w:pPr>
      <w:r>
        <w:rPr>
          <w:rFonts w:hint="eastAsia"/>
        </w:rPr>
        <w:t>协助总指挥及常务副总指挥工作</w:t>
      </w:r>
    </w:p>
    <w:p w14:paraId="64AEC386">
      <w:pPr>
        <w:ind w:firstLine="640"/>
      </w:pPr>
      <w:r>
        <w:rPr>
          <w:rFonts w:hint="eastAsia"/>
        </w:rPr>
        <w:t>成员</w:t>
      </w:r>
      <w:r>
        <w:rPr>
          <w:rFonts w:hint="eastAsia"/>
          <w:lang w:eastAsia="zh-CN"/>
        </w:rPr>
        <w:t>：</w:t>
      </w:r>
      <w:r>
        <w:rPr>
          <w:rFonts w:hint="eastAsia"/>
        </w:rPr>
        <w:t>各部室、二级学院负责人</w:t>
      </w:r>
    </w:p>
    <w:p w14:paraId="1F8FE178">
      <w:pPr>
        <w:pStyle w:val="4"/>
      </w:pPr>
      <w:r>
        <w:rPr>
          <w:rFonts w:hint="eastAsia"/>
        </w:rPr>
        <w:t>2. 工作职责</w:t>
      </w:r>
    </w:p>
    <w:p w14:paraId="612D380C">
      <w:pPr>
        <w:ind w:firstLine="640"/>
      </w:pPr>
      <w:r>
        <w:rPr>
          <w:rFonts w:hint="eastAsia"/>
        </w:rPr>
        <w:t>（1）</w:t>
      </w:r>
      <w:r>
        <w:t>组织抢险救灾工作。在校防汛指挥部统一指挥、统</w:t>
      </w:r>
      <w:r>
        <w:rPr>
          <w:rFonts w:hint="eastAsia"/>
        </w:rPr>
        <w:t>一</w:t>
      </w:r>
      <w:r>
        <w:t>组</w:t>
      </w:r>
      <w:r>
        <w:rPr>
          <w:rFonts w:hint="eastAsia"/>
        </w:rPr>
        <w:t>织下，实行一把手负总责，按照“谁主管、谁负责</w:t>
      </w:r>
      <w:r>
        <w:t>"的原则，</w:t>
      </w:r>
      <w:r>
        <w:rPr>
          <w:rFonts w:hint="eastAsia"/>
        </w:rPr>
        <w:t>落实防汛责任。</w:t>
      </w:r>
    </w:p>
    <w:p w14:paraId="17F701BF">
      <w:pPr>
        <w:ind w:firstLine="640"/>
      </w:pPr>
      <w:r>
        <w:rPr>
          <w:rFonts w:hint="eastAsia"/>
        </w:rPr>
        <w:t>（2）</w:t>
      </w:r>
      <w:r>
        <w:t>组织汛情预警。学校建立预警机制，学校接到预警后，</w:t>
      </w:r>
      <w:r>
        <w:rPr>
          <w:rFonts w:hint="eastAsia"/>
        </w:rPr>
        <w:t>及时启动应急预案，实施救援、抢险。</w:t>
      </w:r>
    </w:p>
    <w:p w14:paraId="3D1BDFEE">
      <w:pPr>
        <w:ind w:firstLine="640"/>
      </w:pPr>
      <w:r>
        <w:rPr>
          <w:rFonts w:hint="eastAsia"/>
        </w:rPr>
        <w:t>（3）</w:t>
      </w:r>
      <w:r>
        <w:t>加大汛前检查。开展经常性的基础设施检查，发现问</w:t>
      </w:r>
      <w:r>
        <w:rPr>
          <w:rFonts w:hint="eastAsia"/>
        </w:rPr>
        <w:t>题及时改正及时消除安全隐患，提高防汛设施标准，确保防汛设施的正常性能。指导全校师生加强防汛抗灾常识教育，认真及时组织防汛抗灾演练。</w:t>
      </w:r>
    </w:p>
    <w:p w14:paraId="204B15D6">
      <w:pPr>
        <w:ind w:firstLine="640"/>
      </w:pPr>
      <w:r>
        <w:rPr>
          <w:rFonts w:hint="eastAsia"/>
        </w:rPr>
        <w:t>（4）</w:t>
      </w:r>
      <w:r>
        <w:t>组织指挥全校做好防汛抢险工作，最大限度地减少灾</w:t>
      </w:r>
      <w:r>
        <w:rPr>
          <w:rFonts w:hint="eastAsia"/>
        </w:rPr>
        <w:t>害带来的损失。</w:t>
      </w:r>
    </w:p>
    <w:p w14:paraId="142DC277">
      <w:pPr>
        <w:ind w:firstLine="640"/>
      </w:pPr>
      <w:r>
        <w:rPr>
          <w:rFonts w:hint="eastAsia"/>
        </w:rPr>
        <w:t>（5）</w:t>
      </w:r>
      <w:r>
        <w:t>灾害性天气发生时，指挥组按照分工立即进入受灾现</w:t>
      </w:r>
      <w:r>
        <w:rPr>
          <w:rFonts w:hint="eastAsia"/>
        </w:rPr>
        <w:t>场，指导做好师生撤离等工作。</w:t>
      </w:r>
    </w:p>
    <w:p w14:paraId="37496946">
      <w:pPr>
        <w:ind w:firstLine="640"/>
      </w:pPr>
      <w:r>
        <w:rPr>
          <w:rFonts w:hint="eastAsia"/>
        </w:rPr>
        <w:t>（6）</w:t>
      </w:r>
      <w:r>
        <w:t>对学校进行受灾调查统计，上报政府有关部门。</w:t>
      </w:r>
    </w:p>
    <w:p w14:paraId="6C828D78">
      <w:pPr>
        <w:pStyle w:val="3"/>
        <w:ind w:left="640"/>
      </w:pPr>
      <w:r>
        <w:rPr>
          <w:rFonts w:hint="eastAsia"/>
        </w:rPr>
        <w:t>（二）抢险突击组</w:t>
      </w:r>
    </w:p>
    <w:p w14:paraId="677A2C41">
      <w:pPr>
        <w:pStyle w:val="4"/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人员组成</w:t>
      </w:r>
    </w:p>
    <w:p w14:paraId="55009699">
      <w:pPr>
        <w:ind w:firstLine="640"/>
      </w:pPr>
      <w:r>
        <w:rPr>
          <w:rFonts w:hint="eastAsia"/>
        </w:rPr>
        <w:t>组长：易保斌</w:t>
      </w:r>
    </w:p>
    <w:p w14:paraId="129E5562">
      <w:pPr>
        <w:ind w:firstLine="640"/>
      </w:pPr>
      <w:r>
        <w:rPr>
          <w:rFonts w:hint="eastAsia"/>
        </w:rPr>
        <w:t>成员：基建</w:t>
      </w:r>
      <w:r>
        <w:rPr>
          <w:rFonts w:hint="eastAsia"/>
          <w:lang w:eastAsia="zh-CN"/>
        </w:rPr>
        <w:t>、</w:t>
      </w:r>
      <w:r>
        <w:rPr>
          <w:rFonts w:hint="eastAsia"/>
        </w:rPr>
        <w:t>后勤服务中心全体工作人员</w:t>
      </w:r>
    </w:p>
    <w:p w14:paraId="5F3E565C">
      <w:pPr>
        <w:pStyle w:val="4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工作职责</w:t>
      </w:r>
    </w:p>
    <w:p w14:paraId="7583E561">
      <w:pPr>
        <w:ind w:firstLine="640"/>
        <w:rPr>
          <w:rFonts w:hint="eastAsia" w:eastAsia="仿宋"/>
          <w:lang w:eastAsia="zh-CN"/>
        </w:rPr>
      </w:pPr>
      <w:r>
        <w:rPr>
          <w:rFonts w:hint="eastAsia"/>
        </w:rPr>
        <w:t>具体负责学校校园内防汛、突击抢险救灾工作</w:t>
      </w:r>
      <w:r>
        <w:rPr>
          <w:rFonts w:hint="eastAsia"/>
          <w:lang w:eastAsia="zh-CN"/>
        </w:rPr>
        <w:t>。</w:t>
      </w:r>
    </w:p>
    <w:p w14:paraId="52276E59">
      <w:pPr>
        <w:pStyle w:val="3"/>
        <w:ind w:left="64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三）</w:t>
      </w:r>
      <w:r>
        <w:rPr>
          <w:rFonts w:hint="eastAsia"/>
        </w:rPr>
        <w:t>应急物资筹措及供给组</w:t>
      </w:r>
    </w:p>
    <w:p w14:paraId="122B8461">
      <w:pPr>
        <w:pStyle w:val="4"/>
      </w:pPr>
      <w:r>
        <w:rPr>
          <w:rFonts w:hint="eastAsia"/>
        </w:rPr>
        <w:t>1.人员组成</w:t>
      </w:r>
    </w:p>
    <w:p w14:paraId="44D1D181">
      <w:pPr>
        <w:ind w:firstLine="640"/>
      </w:pPr>
      <w:r>
        <w:rPr>
          <w:rFonts w:hint="eastAsia"/>
        </w:rPr>
        <w:t>组长</w:t>
      </w:r>
      <w:r>
        <w:rPr>
          <w:rFonts w:hint="eastAsia"/>
          <w:lang w:eastAsia="zh-CN"/>
        </w:rPr>
        <w:t>：</w:t>
      </w:r>
      <w:r>
        <w:rPr>
          <w:rFonts w:hint="eastAsia"/>
        </w:rPr>
        <w:t>王庆国</w:t>
      </w:r>
    </w:p>
    <w:p w14:paraId="1CC4E76F">
      <w:pPr>
        <w:ind w:firstLine="640"/>
      </w:pPr>
      <w:r>
        <w:rPr>
          <w:rFonts w:hint="eastAsia"/>
        </w:rPr>
        <w:t>成员</w:t>
      </w:r>
      <w:r>
        <w:rPr>
          <w:rFonts w:hint="eastAsia"/>
          <w:lang w:eastAsia="zh-CN"/>
        </w:rPr>
        <w:t>：</w:t>
      </w:r>
      <w:r>
        <w:rPr>
          <w:rFonts w:hint="eastAsia"/>
        </w:rPr>
        <w:t>后勤服务中心全体人员</w:t>
      </w:r>
    </w:p>
    <w:p w14:paraId="74DD8CDA">
      <w:pPr>
        <w:pStyle w:val="4"/>
      </w:pPr>
      <w:r>
        <w:rPr>
          <w:rFonts w:hint="eastAsia"/>
        </w:rPr>
        <w:t>2.工作职责</w:t>
      </w:r>
    </w:p>
    <w:p w14:paraId="6464DEDE">
      <w:pPr>
        <w:ind w:firstLine="640"/>
      </w:pPr>
      <w:r>
        <w:rPr>
          <w:rFonts w:hint="eastAsia"/>
        </w:rPr>
        <w:t>负贵学校应急救援物资保障工作</w:t>
      </w:r>
      <w:r>
        <w:rPr>
          <w:rFonts w:hint="eastAsia"/>
          <w:lang w:eastAsia="zh-CN"/>
        </w:rPr>
        <w:t>：</w:t>
      </w:r>
      <w:r>
        <w:rPr>
          <w:rFonts w:hint="eastAsia"/>
        </w:rPr>
        <w:t>对应急救援工作的经费支出提出预算方案</w:t>
      </w:r>
      <w:r>
        <w:rPr>
          <w:rFonts w:hint="eastAsia"/>
          <w:lang w:eastAsia="zh-CN"/>
        </w:rPr>
        <w:t>；</w:t>
      </w:r>
      <w:r>
        <w:rPr>
          <w:rFonts w:hint="eastAsia"/>
        </w:rPr>
        <w:t>督促检查应急救援各项物资保障的落实情况，确保安全、有效、及时完成有关保障任务;完成指挥组交办的其他工作任务。</w:t>
      </w:r>
    </w:p>
    <w:p w14:paraId="6003B1E6">
      <w:pPr>
        <w:pStyle w:val="3"/>
        <w:ind w:left="64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四）</w:t>
      </w:r>
      <w:r>
        <w:rPr>
          <w:rFonts w:hint="eastAsia"/>
        </w:rPr>
        <w:t>信息宜传组</w:t>
      </w:r>
    </w:p>
    <w:p w14:paraId="08CCA18B">
      <w:pPr>
        <w:pStyle w:val="4"/>
      </w:pPr>
      <w:r>
        <w:rPr>
          <w:rFonts w:hint="eastAsia"/>
        </w:rPr>
        <w:t>1.人员组成</w:t>
      </w:r>
    </w:p>
    <w:p w14:paraId="2D5E14EF">
      <w:pPr>
        <w:ind w:firstLine="640"/>
      </w:pPr>
      <w:r>
        <w:rPr>
          <w:rFonts w:hint="eastAsia"/>
        </w:rPr>
        <w:t>组长</w:t>
      </w:r>
      <w:r>
        <w:rPr>
          <w:rFonts w:hint="eastAsia"/>
          <w:lang w:eastAsia="zh-CN"/>
        </w:rPr>
        <w:t>：</w:t>
      </w:r>
      <w:r>
        <w:rPr>
          <w:rFonts w:hint="eastAsia"/>
        </w:rPr>
        <w:t>娄琳</w:t>
      </w:r>
    </w:p>
    <w:p w14:paraId="0D55DA96">
      <w:pPr>
        <w:ind w:firstLine="640"/>
      </w:pPr>
      <w:r>
        <w:rPr>
          <w:rFonts w:hint="eastAsia"/>
        </w:rPr>
        <w:t>成员</w:t>
      </w:r>
      <w:r>
        <w:rPr>
          <w:rFonts w:hint="eastAsia"/>
          <w:lang w:eastAsia="zh-CN"/>
        </w:rPr>
        <w:t>：</w:t>
      </w:r>
      <w:r>
        <w:rPr>
          <w:rFonts w:hint="eastAsia"/>
        </w:rPr>
        <w:t>各班班主任 辅导员</w:t>
      </w:r>
    </w:p>
    <w:p w14:paraId="31AF6417">
      <w:pPr>
        <w:pStyle w:val="4"/>
      </w:pPr>
      <w:r>
        <w:rPr>
          <w:rFonts w:hint="eastAsia"/>
        </w:rPr>
        <w:t>2.工作职责</w:t>
      </w:r>
    </w:p>
    <w:p w14:paraId="309F97A7">
      <w:pPr>
        <w:ind w:firstLine="64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</w:rPr>
        <w:t>在汛期来临之前做好一.次防汛自我保护安全教育活动，提高师生安全意识和自我保护能力。</w:t>
      </w:r>
    </w:p>
    <w:p w14:paraId="7589BE93">
      <w:pPr>
        <w:ind w:firstLine="64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</w:t>
      </w:r>
      <w:r>
        <w:rPr>
          <w:rFonts w:hint="eastAsia"/>
        </w:rPr>
        <w:t>负责接待各类咨询、采访等，搞好宣传报道，及时报道在抢险救灾过程中涌现出的先进个人，全面反映抢险救灾工作</w:t>
      </w:r>
      <w:r>
        <w:rPr>
          <w:rFonts w:hint="eastAsia"/>
          <w:lang w:eastAsia="zh-CN"/>
        </w:rPr>
        <w:t>；</w:t>
      </w:r>
      <w:r>
        <w:rPr>
          <w:rFonts w:hint="eastAsia"/>
        </w:rPr>
        <w:t>完成指挥组交办的其他工作任务。</w:t>
      </w:r>
    </w:p>
    <w:p w14:paraId="6002A1D2">
      <w:pPr>
        <w:pStyle w:val="2"/>
      </w:pPr>
      <w:r>
        <w:rPr>
          <w:rFonts w:hint="eastAsia"/>
        </w:rPr>
        <w:t>三、各阶段救灾工作操作规程</w:t>
      </w:r>
    </w:p>
    <w:p w14:paraId="6006EF0C">
      <w:pPr>
        <w:pStyle w:val="3"/>
        <w:ind w:left="64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一）</w:t>
      </w:r>
      <w:r>
        <w:rPr>
          <w:rFonts w:hint="eastAsia"/>
        </w:rPr>
        <w:t>灾害预警时的工作</w:t>
      </w:r>
    </w:p>
    <w:p w14:paraId="050D7F92">
      <w:pPr>
        <w:ind w:firstLine="640"/>
      </w:pPr>
      <w:r>
        <w:rPr>
          <w:rFonts w:hint="eastAsia"/>
        </w:rPr>
        <w:t>1.发现灾害征兆后，抓紧做好应对灾害的各项准备工作。防汛指挥组加强值班，信息宣传组负贵做好信息联络工作，确保与市、区防汛指挥部信息畅通。应急物资筹措及供给组配置必需的救灾物品。全体教师做好抢险准备工作。</w:t>
      </w:r>
    </w:p>
    <w:p w14:paraId="71E3C034">
      <w:pPr>
        <w:ind w:firstLine="640"/>
      </w:pPr>
      <w:r>
        <w:rPr>
          <w:rFonts w:hint="eastAsia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接险情预报后，指挥组立即转入24小时值班状况，值班领导、值班员、保证24小时在位，全体教师随时待命。</w:t>
      </w:r>
    </w:p>
    <w:p w14:paraId="4951859F">
      <w:pPr>
        <w:pStyle w:val="3"/>
        <w:ind w:left="64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二）</w:t>
      </w:r>
      <w:r>
        <w:rPr>
          <w:rFonts w:hint="eastAsia"/>
        </w:rPr>
        <w:t>灾害发生时的工作</w:t>
      </w:r>
    </w:p>
    <w:p w14:paraId="578012FB">
      <w:pPr>
        <w:ind w:firstLine="640"/>
      </w:pPr>
      <w:r>
        <w:rPr>
          <w:rFonts w:hint="eastAsia"/>
        </w:rPr>
        <w:t>1.灾害发生后，立即成立现场保卫、医疗救护、后勤保障等紧急抢险救援小组并紧急调用各类物资、设备和人员，投入抢险救灾工作，做好人员转移和财产保护工作。如有学生上课的情况下采取专门的保护措施，并将师生有秩序地组织转移至安全场所，避免造成堵塞通道、推挤踩踏事故的发生。</w:t>
      </w:r>
    </w:p>
    <w:p w14:paraId="67650870">
      <w:pPr>
        <w:ind w:firstLine="640"/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每1小时向辖区政府防汛指挥部上报汛情及工作动态，必要时向所在地有关部门请求人员、物资及技术支援。</w:t>
      </w:r>
    </w:p>
    <w:p w14:paraId="2A01A80D">
      <w:pPr>
        <w:ind w:firstLine="640"/>
      </w:pPr>
      <w:r>
        <w:rPr>
          <w:rFonts w:hint="eastAsia"/>
        </w:rPr>
        <w:t>3.妥善安置受灾师生、组织有效的后勤保障，保证食品、饮水供应，确保校内师生正常的生活秩序。</w:t>
      </w:r>
    </w:p>
    <w:p w14:paraId="1C98BBC3">
      <w:pPr>
        <w:pStyle w:val="3"/>
        <w:ind w:left="64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三）</w:t>
      </w:r>
      <w:r>
        <w:rPr>
          <w:rFonts w:hint="eastAsia"/>
        </w:rPr>
        <w:t>灾情稳定后的工作</w:t>
      </w:r>
    </w:p>
    <w:p w14:paraId="2A67F4CB">
      <w:pPr>
        <w:ind w:firstLine="640"/>
      </w:pPr>
      <w:r>
        <w:rPr>
          <w:rFonts w:hint="eastAsia"/>
        </w:rPr>
        <w:t>1.及时做好善后工作，对受损的房屋、设施、设备进行维修、重建，对过水后的校舍、设施进行防疫消毒，防止传染病发生。</w:t>
      </w:r>
    </w:p>
    <w:p w14:paraId="7126D820">
      <w:pPr>
        <w:ind w:firstLine="640"/>
      </w:pPr>
      <w:r>
        <w:rPr>
          <w:rFonts w:hint="eastAsia"/>
        </w:rPr>
        <w:t>2.立即开展查灾核损工作，进行紧急救助工作。</w:t>
      </w:r>
    </w:p>
    <w:p w14:paraId="7A3E2F4B">
      <w:pPr>
        <w:ind w:firstLine="640"/>
      </w:pPr>
      <w:r>
        <w:rPr>
          <w:rFonts w:hint="eastAsia"/>
        </w:rPr>
        <w:t>3.切实做好受灾校舍建设工作。做好受灾校舍统计、核定，并建立受灾校舍和恢复修建台帐:确定修建对象，配合政府制定受灾校舍恢复建设。</w:t>
      </w:r>
    </w:p>
    <w:p w14:paraId="3EA95133">
      <w:pPr>
        <w:ind w:firstLine="640"/>
      </w:pPr>
      <w:r>
        <w:rPr>
          <w:rFonts w:hint="eastAsia"/>
        </w:rPr>
        <w:t>4.采取有效措施，尽快恢复正常的教育教学秩序。</w:t>
      </w:r>
    </w:p>
    <w:p w14:paraId="009CDC3C">
      <w:pPr>
        <w:pStyle w:val="2"/>
      </w:pPr>
      <w:r>
        <w:rPr>
          <w:rFonts w:hint="eastAsia"/>
        </w:rPr>
        <w:t>四、责任追究</w:t>
      </w:r>
    </w:p>
    <w:p w14:paraId="39D36AF0">
      <w:pPr>
        <w:ind w:firstLine="640"/>
      </w:pPr>
      <w:r>
        <w:rPr>
          <w:rFonts w:hint="eastAsia"/>
        </w:rPr>
        <w:t xml:space="preserve">为保障防汛抢险工作的顺利进行，对因指挥不当、消极应付和拒不执行防汛调度、命令造成重大防汛事故的，将按照法律法规规定，追究相应的行政、法律责任。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iYTM3MGEzNjRiNzg1NjRkOWE1NDk5NWEzNTEzNTUifQ=="/>
  </w:docVars>
  <w:rsids>
    <w:rsidRoot w:val="00B94AD3"/>
    <w:rsid w:val="00417822"/>
    <w:rsid w:val="00464355"/>
    <w:rsid w:val="00615366"/>
    <w:rsid w:val="00721A6E"/>
    <w:rsid w:val="00B94AD3"/>
    <w:rsid w:val="00E81323"/>
    <w:rsid w:val="00E8524F"/>
    <w:rsid w:val="00ED2856"/>
    <w:rsid w:val="21C16E75"/>
    <w:rsid w:val="42C9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0"/>
    <w:autoRedefine/>
    <w:qFormat/>
    <w:uiPriority w:val="9"/>
    <w:pPr>
      <w:keepNext/>
      <w:keepLines/>
      <w:ind w:left="640" w:leftChars="200" w:firstLine="0" w:firstLineChars="0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1"/>
    <w:autoRedefine/>
    <w:unhideWhenUsed/>
    <w:qFormat/>
    <w:uiPriority w:val="9"/>
    <w:pPr>
      <w:keepNext/>
      <w:keepLines/>
      <w:ind w:left="200" w:leftChars="200" w:firstLine="0" w:firstLineChars="0"/>
      <w:outlineLvl w:val="1"/>
    </w:pPr>
    <w:rPr>
      <w:rFonts w:eastAsia="楷体"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link w:val="16"/>
    <w:autoRedefine/>
    <w:unhideWhenUsed/>
    <w:qFormat/>
    <w:uiPriority w:val="9"/>
    <w:pPr>
      <w:keepNext/>
      <w:keepLines/>
      <w:ind w:left="640" w:leftChars="200" w:firstLine="0" w:firstLineChars="0"/>
      <w:outlineLvl w:val="2"/>
    </w:pPr>
    <w:rPr>
      <w:b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next w:val="1"/>
    <w:link w:val="12"/>
    <w:autoRedefine/>
    <w:qFormat/>
    <w:uiPriority w:val="11"/>
    <w:pPr>
      <w:ind w:left="200" w:leftChars="200"/>
      <w:outlineLvl w:val="2"/>
    </w:pPr>
    <w:rPr>
      <w:b/>
      <w:bCs/>
      <w:kern w:val="28"/>
      <w:szCs w:val="32"/>
    </w:rPr>
  </w:style>
  <w:style w:type="paragraph" w:styleId="6">
    <w:name w:val="Title"/>
    <w:basedOn w:val="1"/>
    <w:next w:val="1"/>
    <w:link w:val="9"/>
    <w:autoRedefine/>
    <w:qFormat/>
    <w:uiPriority w:val="10"/>
    <w:pPr>
      <w:jc w:val="center"/>
      <w:outlineLvl w:val="0"/>
    </w:pPr>
    <w:rPr>
      <w:rFonts w:eastAsia="宋体" w:asciiTheme="majorHAnsi" w:hAnsiTheme="majorHAnsi" w:cstheme="majorBidi"/>
      <w:bCs/>
      <w:sz w:val="44"/>
      <w:szCs w:val="32"/>
    </w:rPr>
  </w:style>
  <w:style w:type="character" w:customStyle="1" w:styleId="9">
    <w:name w:val="标题 字符"/>
    <w:basedOn w:val="8"/>
    <w:link w:val="6"/>
    <w:qFormat/>
    <w:uiPriority w:val="10"/>
    <w:rPr>
      <w:rFonts w:eastAsia="宋体" w:asciiTheme="majorHAnsi" w:hAnsiTheme="majorHAnsi" w:cstheme="majorBidi"/>
      <w:bCs/>
      <w:sz w:val="44"/>
      <w:szCs w:val="32"/>
      <w14:ligatures w14:val="none"/>
    </w:rPr>
  </w:style>
  <w:style w:type="character" w:customStyle="1" w:styleId="10">
    <w:name w:val="标题 1 字符"/>
    <w:basedOn w:val="8"/>
    <w:link w:val="2"/>
    <w:uiPriority w:val="9"/>
    <w:rPr>
      <w:rFonts w:eastAsia="黑体"/>
      <w:bCs/>
      <w:kern w:val="44"/>
      <w:sz w:val="32"/>
      <w:szCs w:val="44"/>
      <w14:ligatures w14:val="none"/>
    </w:rPr>
  </w:style>
  <w:style w:type="character" w:customStyle="1" w:styleId="11">
    <w:name w:val="标题 2 字符"/>
    <w:basedOn w:val="8"/>
    <w:link w:val="3"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12">
    <w:name w:val="副标题 字符"/>
    <w:basedOn w:val="8"/>
    <w:link w:val="5"/>
    <w:uiPriority w:val="11"/>
    <w:rPr>
      <w:rFonts w:eastAsia="仿宋"/>
      <w:b/>
      <w:bCs/>
      <w:kern w:val="28"/>
      <w:sz w:val="32"/>
      <w:szCs w:val="32"/>
    </w:rPr>
  </w:style>
  <w:style w:type="paragraph" w:customStyle="1" w:styleId="13">
    <w:name w:val="标题4"/>
    <w:basedOn w:val="1"/>
    <w:next w:val="1"/>
    <w:link w:val="14"/>
    <w:autoRedefine/>
    <w:qFormat/>
    <w:uiPriority w:val="0"/>
    <w:pPr>
      <w:ind w:left="200" w:leftChars="200" w:firstLine="0" w:firstLineChars="0"/>
    </w:pPr>
    <w:rPr>
      <w:rFonts w:asciiTheme="majorHAnsi" w:hAnsiTheme="majorHAnsi" w:cstheme="majorBidi"/>
      <w:szCs w:val="32"/>
    </w:rPr>
  </w:style>
  <w:style w:type="character" w:customStyle="1" w:styleId="14">
    <w:name w:val="标题4 字符"/>
    <w:basedOn w:val="9"/>
    <w:link w:val="13"/>
    <w:uiPriority w:val="0"/>
    <w:rPr>
      <w:rFonts w:eastAsia="仿宋" w:asciiTheme="majorHAnsi" w:hAnsiTheme="majorHAnsi" w:cstheme="majorBidi"/>
      <w:bCs w:val="0"/>
      <w:sz w:val="32"/>
      <w:szCs w:val="32"/>
      <w14:ligatures w14:val="none"/>
    </w:rPr>
  </w:style>
  <w:style w:type="paragraph" w:styleId="15">
    <w:name w:val="List Paragraph"/>
    <w:basedOn w:val="1"/>
    <w:qFormat/>
    <w:uiPriority w:val="34"/>
    <w:pPr>
      <w:ind w:firstLine="420"/>
    </w:pPr>
  </w:style>
  <w:style w:type="character" w:customStyle="1" w:styleId="16">
    <w:name w:val="标题 3 字符"/>
    <w:basedOn w:val="8"/>
    <w:link w:val="4"/>
    <w:uiPriority w:val="9"/>
    <w:rPr>
      <w:rFonts w:eastAsia="仿宋"/>
      <w:b/>
      <w:bCs/>
      <w:sz w:val="32"/>
      <w:szCs w:val="3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1743</Words>
  <Characters>1762</Characters>
  <Lines>13</Lines>
  <Paragraphs>3</Paragraphs>
  <TotalTime>3</TotalTime>
  <ScaleCrop>false</ScaleCrop>
  <LinksUpToDate>false</LinksUpToDate>
  <CharactersWithSpaces>1773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2023-07-14T08:00:00Z</dcterms:created>
  <dc:creator>孙</dc:creator>
  <cp:lastModifiedBy>zly</cp:lastModifiedBy>
  <cp:lastPrinted>2023-07-18T05:14:00Z</cp:lastPrinted>
  <dcterms:modified xsi:type="dcterms:W3CDTF">2024-11-08T02:13:07Z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BBC4CF6C868E46A9A65EBAE899B09430_12</vt:lpwstr>
  </property>
</Properties>
</file>