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17" w:line="560" w:lineRule="exact"/>
        <w:ind w:left="0" w:leftChars="0" w:firstLine="0" w:firstLineChars="0"/>
        <w:jc w:val="center"/>
        <w:textAlignment w:val="baseline"/>
        <w:rPr>
          <w:rFonts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河南女子职业学院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17" w:line="560" w:lineRule="exact"/>
        <w:ind w:left="0" w:leftChars="0" w:firstLine="0" w:firstLineChars="0"/>
        <w:jc w:val="center"/>
        <w:textAlignment w:val="baseline"/>
        <w:rPr>
          <w:rFonts w:hint="eastAsia" w:ascii="仿宋" w:hAnsi="仿宋" w:eastAsia="仿宋" w:cs="仿宋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先进班集体评定工作实施办法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right="19" w:firstLine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4"/>
          <w:sz w:val="32"/>
          <w:szCs w:val="32"/>
        </w:rPr>
        <w:t>为了加强学院班集体建设，进一步培养学生的集体主义观念，</w:t>
      </w:r>
      <w:r>
        <w:rPr>
          <w:rFonts w:hint="eastAsia" w:ascii="仿宋" w:hAnsi="仿宋" w:eastAsia="仿宋" w:cs="仿宋"/>
          <w:b w:val="0"/>
          <w:bCs w:val="0"/>
          <w:spacing w:val="3"/>
          <w:sz w:val="32"/>
          <w:szCs w:val="32"/>
        </w:rPr>
        <w:t>鼓励学生共同前进，促进学校良好校风的形成和发展，特制订本办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  <w:t>法。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5" w:line="560" w:lineRule="exact"/>
        <w:ind w:left="442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</w:rPr>
        <w:t>一、适用范围：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left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  <w:t>本办法适用于我校所有全日制班级。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7" w:line="560" w:lineRule="exact"/>
        <w:ind w:left="442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32"/>
          <w:szCs w:val="32"/>
        </w:rPr>
        <w:t>二、评选条件及比例：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2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8"/>
          <w:sz w:val="32"/>
          <w:szCs w:val="32"/>
        </w:rPr>
        <w:t>(一)有明确的奋斗目标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4" w:line="560" w:lineRule="exact"/>
        <w:ind w:left="20" w:right="84" w:firstLine="41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</w:rPr>
        <w:t>班级能根据学校工作的要求和班级实际情况确定“班风”</w:t>
      </w: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</w:rPr>
        <w:t>并</w:t>
      </w:r>
      <w:r>
        <w:rPr>
          <w:rFonts w:hint="eastAsia" w:ascii="仿宋" w:hAnsi="仿宋" w:eastAsia="仿宋" w:cs="仿宋"/>
          <w:b w:val="0"/>
          <w:bCs w:val="0"/>
          <w:spacing w:val="12"/>
          <w:sz w:val="32"/>
          <w:szCs w:val="32"/>
        </w:rPr>
        <w:t>不断提标(包括远期、中期、近期目标)</w:t>
      </w:r>
      <w:r>
        <w:rPr>
          <w:rFonts w:hint="eastAsia" w:ascii="仿宋" w:hAnsi="仿宋" w:eastAsia="仿宋" w:cs="仿宋"/>
          <w:b w:val="0"/>
          <w:bCs w:val="0"/>
          <w:spacing w:val="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12"/>
          <w:sz w:val="32"/>
          <w:szCs w:val="32"/>
        </w:rPr>
        <w:t>一个目标实现后再提</w:t>
      </w: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</w:rPr>
        <w:t>出新的目标，这些目标能清晰地显示出班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级前进的轨迹。绝大多数学生的认识、情感、意志和行为应与集体要求统一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并为集体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</w:rPr>
        <w:t>目标而努力。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10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4"/>
          <w:sz w:val="32"/>
          <w:szCs w:val="32"/>
        </w:rPr>
        <w:t>(二)有较强的班干部队伍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left="20" w:right="90" w:firstLine="41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班委会组织健全，分工明确，干部有一定的群众基础，能得到大多数学生的拥护，班干部有较强的管理能力，能在辅导员的指导下，定期研究工作，制定计划，组织实施，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各方面以身作则，起带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头作用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工作总结、活动记录齐全。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7"/>
          <w:sz w:val="32"/>
          <w:szCs w:val="32"/>
        </w:rPr>
        <w:t>(三)学生文明守纪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20" w:firstLine="41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</w:rPr>
        <w:t>学生文明守纪，自觉遵守学校的各项规定，具有较</w:t>
      </w:r>
      <w:r>
        <w:rPr>
          <w:rFonts w:hint="eastAsia" w:ascii="仿宋" w:hAnsi="仿宋" w:eastAsia="仿宋" w:cs="仿宋"/>
          <w:b w:val="0"/>
          <w:bCs w:val="0"/>
          <w:spacing w:val="4"/>
          <w:sz w:val="32"/>
          <w:szCs w:val="32"/>
        </w:rPr>
        <w:t>好的行为习惯、学习习惯和生活习惯。除努力学好规定的课程外，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  <w:t>还积极参加课外活动，发展智力，培养创造能力。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</w:rPr>
        <w:t>(四)具有良好的班风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9" w:line="560" w:lineRule="exact"/>
        <w:ind w:left="0" w:leftChars="0" w:firstLine="418" w:firstLineChars="130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班级有较强的集体观念和集体荣誉感。具有健康的舆论，是非</w:t>
      </w:r>
      <w:r>
        <w:rPr>
          <w:rFonts w:hint="eastAsia" w:ascii="仿宋" w:hAnsi="仿宋" w:eastAsia="仿宋" w:cs="仿宋"/>
          <w:b w:val="0"/>
          <w:bCs w:val="0"/>
          <w:spacing w:val="9"/>
          <w:sz w:val="32"/>
          <w:szCs w:val="32"/>
        </w:rPr>
        <w:t>分明。同学团结向上，勤奋好学，互相帮助，刻苦锻炼，热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爱劳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动，尊敬师长，好人好事较多，学生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生活在这个集体中感到自豪。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6"/>
          <w:sz w:val="32"/>
          <w:szCs w:val="32"/>
        </w:rPr>
        <w:t>(五)环境整洁、优美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firstLine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</w:rPr>
        <w:t>能按学校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  <w:t>的规定认真打扫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  <w:lang w:val="en-US" w:eastAsia="zh-CN"/>
        </w:rPr>
        <w:t>宿舍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  <w:t>，在学校的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  <w:lang w:val="en-US" w:eastAsia="zh-CN"/>
        </w:rPr>
        <w:t>宿舍卫生安全大检查</w:t>
      </w: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  <w:t>中成绩优良。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4"/>
          <w:sz w:val="32"/>
          <w:szCs w:val="32"/>
        </w:rPr>
        <w:t>(六)各项工作能较好安排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right="95" w:firstLine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</w:rPr>
        <w:t>班级能积极参加学校组织的各项活动，并取得一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定的成绩，大</w:t>
      </w:r>
      <w:r>
        <w:rPr>
          <w:rFonts w:hint="eastAsia" w:ascii="仿宋" w:hAnsi="仿宋" w:eastAsia="仿宋" w:cs="仿宋"/>
          <w:b w:val="0"/>
          <w:bCs w:val="0"/>
          <w:spacing w:val="9"/>
          <w:sz w:val="32"/>
          <w:szCs w:val="32"/>
        </w:rPr>
        <w:t>多数学生的学习</w:t>
      </w:r>
      <w:r>
        <w:rPr>
          <w:rFonts w:hint="eastAsia" w:ascii="仿宋" w:hAnsi="仿宋" w:eastAsia="仿宋" w:cs="仿宋"/>
          <w:b w:val="0"/>
          <w:bCs w:val="0"/>
          <w:spacing w:val="9"/>
          <w:sz w:val="32"/>
          <w:szCs w:val="32"/>
          <w:lang w:val="en-US" w:eastAsia="zh-CN"/>
        </w:rPr>
        <w:t>成绩</w:t>
      </w:r>
      <w:r>
        <w:rPr>
          <w:rFonts w:hint="eastAsia" w:ascii="仿宋" w:hAnsi="仿宋" w:eastAsia="仿宋" w:cs="仿宋"/>
          <w:b w:val="0"/>
          <w:bCs w:val="0"/>
          <w:spacing w:val="9"/>
          <w:sz w:val="32"/>
          <w:szCs w:val="32"/>
        </w:rPr>
        <w:t>在原有的基础上有所提高，合格率一般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应在</w:t>
      </w: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</w:rPr>
        <w:t>90%以上，达标</w:t>
      </w: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  <w:lang w:val="en-US" w:eastAsia="zh-CN"/>
        </w:rPr>
        <w:t>率在学校</w:t>
      </w:r>
      <w:r>
        <w:rPr>
          <w:rFonts w:hint="eastAsia" w:ascii="仿宋" w:hAnsi="仿宋" w:eastAsia="仿宋" w:cs="仿宋"/>
          <w:b w:val="0"/>
          <w:bCs w:val="0"/>
          <w:spacing w:val="5"/>
          <w:sz w:val="32"/>
          <w:szCs w:val="32"/>
        </w:rPr>
        <w:t>平均水平以上。</w:t>
      </w:r>
      <w:r>
        <w:rPr>
          <w:rFonts w:hint="eastAsia" w:ascii="仿宋" w:hAnsi="仿宋" w:eastAsia="仿宋" w:cs="仿宋"/>
          <w:b w:val="0"/>
          <w:bCs w:val="0"/>
          <w:spacing w:val="4"/>
          <w:sz w:val="32"/>
          <w:szCs w:val="32"/>
        </w:rPr>
        <w:t>按规定</w:t>
      </w:r>
      <w:r>
        <w:rPr>
          <w:rFonts w:hint="eastAsia" w:ascii="仿宋" w:hAnsi="仿宋" w:eastAsia="仿宋" w:cs="仿宋"/>
          <w:b w:val="0"/>
          <w:bCs w:val="0"/>
          <w:spacing w:val="-15"/>
          <w:sz w:val="32"/>
          <w:szCs w:val="32"/>
        </w:rPr>
        <w:t>记载好“班级日志”。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439"/>
        <w:jc w:val="both"/>
        <w:textAlignment w:val="baseline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7"/>
          <w:sz w:val="32"/>
          <w:szCs w:val="32"/>
        </w:rPr>
        <w:t>(七)辅导员工作好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9" w:line="560" w:lineRule="exact"/>
        <w:ind w:right="94" w:firstLine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6"/>
          <w:sz w:val="32"/>
          <w:szCs w:val="32"/>
        </w:rPr>
        <w:t>辅导员热爱学生，有较强的事业心，</w:t>
      </w:r>
      <w:r>
        <w:rPr>
          <w:rFonts w:hint="eastAsia" w:ascii="仿宋" w:hAnsi="仿宋" w:eastAsia="仿宋" w:cs="仿宋"/>
          <w:b w:val="0"/>
          <w:bCs w:val="0"/>
          <w:spacing w:val="6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b w:val="0"/>
          <w:bCs w:val="0"/>
          <w:spacing w:val="4"/>
          <w:sz w:val="32"/>
          <w:szCs w:val="32"/>
        </w:rPr>
        <w:t>活动到场。能用教育科学理论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</w:rPr>
        <w:t>指导工作，为人师表，经常对学生进行思想道德、纪律教育，全面关心学生成长，作好学生转化工作。善于发挥学生干部的作用，实</w:t>
      </w: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</w:rPr>
        <w:t>施民主管理，积累资料，总结经验</w:t>
      </w:r>
      <w:r>
        <w:rPr>
          <w:rFonts w:hint="eastAsia" w:ascii="仿宋" w:hAnsi="仿宋" w:eastAsia="仿宋" w:cs="仿宋"/>
          <w:b w:val="0"/>
          <w:bCs w:val="0"/>
          <w:spacing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  <w:t>材料无缺缴。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442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5"/>
          <w:sz w:val="32"/>
          <w:szCs w:val="32"/>
        </w:rPr>
        <w:t>三、评定时间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2" w:line="560" w:lineRule="exact"/>
        <w:ind w:left="439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每年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6" w:line="560" w:lineRule="exact"/>
        <w:ind w:left="442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1"/>
          <w:sz w:val="32"/>
          <w:szCs w:val="32"/>
        </w:rPr>
        <w:t>四、评定程序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4" w:line="560" w:lineRule="exact"/>
        <w:ind w:right="125" w:firstLine="439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由符合条件的班级申请，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推荐，党委学生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  <w:t>工作部审核，学校审批。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4" w:line="560" w:lineRule="exact"/>
        <w:ind w:right="125" w:firstLine="439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  <w:t>五、有下列情况之一者，不得参加“先进班集体”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  <w:t>的评定：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2" w:line="560" w:lineRule="exact"/>
        <w:ind w:left="316" w:right="1044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1.</w:t>
      </w:r>
      <w:r>
        <w:rPr>
          <w:rFonts w:hint="eastAsia" w:ascii="仿宋" w:hAnsi="仿宋" w:eastAsia="仿宋" w:cs="仿宋"/>
          <w:b w:val="0"/>
          <w:bCs w:val="0"/>
          <w:spacing w:val="-12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班级学生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lang w:val="en-US" w:eastAsia="zh-CN"/>
        </w:rPr>
        <w:t>有重大安全事故，或严重违纪情况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2" w:line="560" w:lineRule="exact"/>
        <w:ind w:left="316" w:right="1044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2. 不参与学校织的各项活动；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0" w:line="560" w:lineRule="exact"/>
        <w:ind w:left="316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3"/>
          <w:position w:val="8"/>
          <w:sz w:val="32"/>
          <w:szCs w:val="32"/>
        </w:rPr>
        <w:t>3. 班级学生学习成绩</w:t>
      </w:r>
      <w:r>
        <w:rPr>
          <w:rFonts w:hint="eastAsia" w:ascii="仿宋" w:hAnsi="仿宋" w:eastAsia="仿宋" w:cs="仿宋"/>
          <w:b w:val="0"/>
          <w:bCs w:val="0"/>
          <w:spacing w:val="3"/>
          <w:position w:val="8"/>
          <w:sz w:val="32"/>
          <w:szCs w:val="32"/>
          <w:lang w:val="en-US" w:eastAsia="zh-CN"/>
        </w:rPr>
        <w:t>优秀率、合格率未达到学校平均水平，宿舍安全卫生检查结果未达到学院平均水平；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16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</w:rPr>
        <w:t>4. 不完成有关部门布置的各项任务。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9" w:line="560" w:lineRule="exact"/>
        <w:ind w:left="319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</w:rPr>
        <w:t>六、表彰及奖励：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417" w:firstLineChars="133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3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学校将颁发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lang w:val="en-US" w:eastAsia="zh-CN"/>
        </w:rPr>
        <w:t>荣誉证书，在学年学生工作表彰大会上予以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</w:rPr>
        <w:t>通报表扬。</w:t>
      </w:r>
      <w:r>
        <w:rPr>
          <w:rFonts w:hint="eastAsia" w:ascii="仿宋" w:hAnsi="仿宋" w:eastAsia="仿宋" w:cs="仿宋"/>
          <w:b w:val="0"/>
          <w:bCs w:val="0"/>
          <w:spacing w:val="3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9" w:line="560" w:lineRule="exact"/>
        <w:ind w:left="319"/>
        <w:jc w:val="both"/>
        <w:textAlignment w:val="baseline"/>
        <w:outlineLvl w:val="6"/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</w:rPr>
        <w:t>七、本办法的解释权在党委学生工作部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auto"/>
      <w:rPr>
        <w:rFonts w:ascii="宋体" w:hAnsi="宋体" w:eastAsia="宋体" w:cs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793115</wp:posOffset>
              </wp:positionH>
              <wp:positionV relativeFrom="page">
                <wp:posOffset>765810</wp:posOffset>
              </wp:positionV>
              <wp:extent cx="3753485" cy="698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3485" cy="6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62.45pt;margin-top:60.3pt;height:0.55pt;width:295.55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EHhHvX&#10;AAAACwEAAA8AAAAAAAAAAQAgAAAAIgAAAGRycy9kb3ducmV2LnhtbFBLAQIUABQAAAAIAIdO4kC6&#10;jxEMrwEAAF0DAAAOAAAAAAAAAAEAIAAAACYBAABkcnMvZTJvRG9jLnhtbFBLBQYAAAAABgAGAFkB&#10;AABHBQAAAAA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zlhMzBiYTcxMzRkOTM2MTczNTM0N2U2NGJjMTAifQ=="/>
  </w:docVars>
  <w:rsids>
    <w:rsidRoot w:val="59403067"/>
    <w:rsid w:val="10675C82"/>
    <w:rsid w:val="3A61357F"/>
    <w:rsid w:val="3BFA74DA"/>
    <w:rsid w:val="509422C2"/>
    <w:rsid w:val="59403067"/>
    <w:rsid w:val="6251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1012</Words>
  <Characters>1018</Characters>
  <Lines>0</Lines>
  <Paragraphs>0</Paragraphs>
  <TotalTime>15</TotalTime>
  <ScaleCrop>false</ScaleCrop>
  <LinksUpToDate>false</LinksUpToDate>
  <CharactersWithSpaces>1023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2024-07-11T03:17:00Z</dcterms:created>
  <dc:creator>萌球球</dc:creator>
  <cp:lastModifiedBy>Administrator</cp:lastModifiedBy>
  <dcterms:modified xsi:type="dcterms:W3CDTF">2024-11-05T01:23:34Z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54D6BA8D26AB47F5A7A000463F0449E0_11</vt:lpwstr>
  </property>
</Properties>
</file>