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6FA982">
      <w:pPr>
        <w:pStyle w:val="3"/>
        <w:ind w:left="0" w:leftChars="0" w:right="66" w:firstLine="0" w:firstLineChars="0"/>
        <w:jc w:val="both"/>
        <w:rPr>
          <w:rFonts w:hint="eastAsia" w:ascii="黑体" w:hAnsi="黑体" w:eastAsia="黑体" w:cs="黑体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附件</w:t>
      </w:r>
    </w:p>
    <w:p w14:paraId="0268B451">
      <w:pPr>
        <w:pStyle w:val="3"/>
        <w:ind w:left="0" w:leftChars="0" w:right="66" w:firstLine="2880" w:firstLineChars="600"/>
        <w:jc w:val="both"/>
        <w:rPr>
          <w:rFonts w:ascii="黑体" w:hAnsi="黑体" w:eastAsia="黑体" w:cs="黑体"/>
          <w:sz w:val="48"/>
          <w:szCs w:val="48"/>
        </w:rPr>
      </w:pPr>
      <w:r>
        <w:rPr>
          <w:rFonts w:hint="eastAsia" w:ascii="黑体" w:hAnsi="黑体" w:eastAsia="黑体" w:cs="黑体"/>
          <w:sz w:val="48"/>
          <w:szCs w:val="48"/>
          <w:lang w:val="en-US" w:eastAsia="zh-CN"/>
        </w:rPr>
        <w:t>报  价</w:t>
      </w:r>
      <w:r>
        <w:rPr>
          <w:rFonts w:hint="eastAsia" w:ascii="黑体" w:hAnsi="黑体" w:eastAsia="黑体" w:cs="黑体"/>
          <w:sz w:val="48"/>
          <w:szCs w:val="48"/>
        </w:rPr>
        <w:t xml:space="preserve">  函</w:t>
      </w:r>
    </w:p>
    <w:tbl>
      <w:tblPr>
        <w:tblStyle w:val="5"/>
        <w:tblpPr w:leftFromText="180" w:rightFromText="180" w:vertAnchor="text" w:horzAnchor="page" w:tblpX="1012" w:tblpY="504"/>
        <w:tblOverlap w:val="never"/>
        <w:tblW w:w="1034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8"/>
        <w:gridCol w:w="5981"/>
      </w:tblGrid>
      <w:tr w14:paraId="16A8E9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4368" w:type="dxa"/>
            <w:noWrap w:val="0"/>
            <w:vAlign w:val="center"/>
          </w:tcPr>
          <w:p w14:paraId="12A91442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60" w:lineRule="exact"/>
              <w:jc w:val="both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  <w:lang w:val="en-US" w:eastAsia="zh-CN" w:bidi="ar-SA"/>
              </w:rPr>
              <w:t>需方单位名称</w:t>
            </w:r>
          </w:p>
        </w:tc>
        <w:tc>
          <w:tcPr>
            <w:tcW w:w="5981" w:type="dxa"/>
            <w:noWrap w:val="0"/>
            <w:vAlign w:val="center"/>
          </w:tcPr>
          <w:p w14:paraId="5ADA2AB4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60" w:lineRule="exact"/>
              <w:jc w:val="both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  <w:lang w:val="en-US" w:eastAsia="zh-CN" w:bidi="ar-SA"/>
              </w:rPr>
              <w:t>河南女子职业学院</w:t>
            </w:r>
          </w:p>
        </w:tc>
      </w:tr>
      <w:tr w14:paraId="4E2A5B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4368" w:type="dxa"/>
            <w:noWrap w:val="0"/>
            <w:vAlign w:val="center"/>
          </w:tcPr>
          <w:p w14:paraId="1B9F890F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60" w:lineRule="exact"/>
              <w:jc w:val="both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  <w:lang w:val="en-US" w:eastAsia="zh-CN" w:bidi="ar-SA"/>
              </w:rPr>
              <w:t>项目名称</w:t>
            </w:r>
          </w:p>
        </w:tc>
        <w:tc>
          <w:tcPr>
            <w:tcW w:w="5981" w:type="dxa"/>
            <w:noWrap w:val="0"/>
            <w:vAlign w:val="center"/>
          </w:tcPr>
          <w:p w14:paraId="0EC8903F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60" w:lineRule="exact"/>
              <w:jc w:val="both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sz w:val="32"/>
                <w:lang w:val="en-US" w:eastAsia="zh-CN"/>
              </w:rPr>
              <w:t>北校区教职工餐厅改造及装修设计项目</w:t>
            </w:r>
          </w:p>
        </w:tc>
      </w:tr>
      <w:tr w14:paraId="747AA0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8" w:hRule="atLeast"/>
        </w:trPr>
        <w:tc>
          <w:tcPr>
            <w:tcW w:w="10349" w:type="dxa"/>
            <w:gridSpan w:val="2"/>
            <w:noWrap w:val="0"/>
            <w:vAlign w:val="top"/>
          </w:tcPr>
          <w:p w14:paraId="28A1197E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168" w:lineRule="auto"/>
              <w:ind w:firstLine="4500" w:firstLineChars="1500"/>
              <w:textAlignment w:val="auto"/>
              <w:rPr>
                <w:rFonts w:hint="eastAsia"/>
                <w:sz w:val="30"/>
                <w:szCs w:val="30"/>
                <w:lang w:val="en-US" w:eastAsia="zh-CN"/>
              </w:rPr>
            </w:pPr>
            <w:r>
              <w:rPr>
                <w:rFonts w:hint="eastAsia"/>
                <w:sz w:val="30"/>
                <w:szCs w:val="30"/>
              </w:rPr>
              <w:t>需求说</w:t>
            </w:r>
            <w:r>
              <w:rPr>
                <w:rFonts w:hint="eastAsia"/>
                <w:sz w:val="30"/>
                <w:szCs w:val="30"/>
                <w:lang w:val="en-US" w:eastAsia="zh-CN"/>
              </w:rPr>
              <w:t>明</w:t>
            </w:r>
          </w:p>
          <w:p w14:paraId="05AC3325"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60" w:lineRule="exact"/>
              <w:ind w:left="0" w:leftChars="0" w:right="0" w:rightChars="0" w:firstLine="640" w:firstLineChars="200"/>
              <w:jc w:val="left"/>
              <w:textAlignment w:val="baseline"/>
              <w:rPr>
                <w:rFonts w:hint="eastAsia" w:ascii="仿宋" w:hAnsi="仿宋" w:eastAsia="仿宋" w:cs="Times New Roman"/>
                <w:kern w:val="0"/>
                <w:sz w:val="3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kern w:val="0"/>
                <w:sz w:val="32"/>
                <w:szCs w:val="22"/>
                <w:lang w:val="en-US" w:eastAsia="zh-CN" w:bidi="ar-SA"/>
              </w:rPr>
              <w:t>北校区26号楼1楼教工餐厅内部及26号楼1楼大厅及楼道装修改造的设计方案、效果图、施工图，并提供包括但不限于设计变更、现场技术指导及现场验收和竣工验收等。</w:t>
            </w:r>
          </w:p>
          <w:p w14:paraId="64F27A47"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168" w:lineRule="auto"/>
              <w:ind w:left="178" w:leftChars="81" w:firstLine="600" w:firstLineChars="200"/>
              <w:textAlignment w:val="auto"/>
              <w:rPr>
                <w:rFonts w:hint="default" w:eastAsia="微软雅黑"/>
                <w:sz w:val="30"/>
                <w:szCs w:val="30"/>
                <w:lang w:val="en-US" w:eastAsia="zh-CN"/>
              </w:rPr>
            </w:pPr>
          </w:p>
        </w:tc>
      </w:tr>
      <w:tr w14:paraId="336594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4" w:hRule="atLeast"/>
        </w:trPr>
        <w:tc>
          <w:tcPr>
            <w:tcW w:w="4368" w:type="dxa"/>
            <w:noWrap w:val="0"/>
            <w:vAlign w:val="center"/>
          </w:tcPr>
          <w:p w14:paraId="4058D16D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60" w:lineRule="exact"/>
              <w:jc w:val="both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  <w:lang w:val="en-US" w:eastAsia="zh-CN" w:bidi="ar-SA"/>
              </w:rPr>
              <w:t>意向供应商报价（总价）</w:t>
            </w:r>
          </w:p>
        </w:tc>
        <w:tc>
          <w:tcPr>
            <w:tcW w:w="5981" w:type="dxa"/>
            <w:noWrap w:val="0"/>
            <w:vAlign w:val="center"/>
          </w:tcPr>
          <w:p w14:paraId="5B37A7D6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60" w:lineRule="exact"/>
              <w:jc w:val="both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  <w:lang w:val="en-US" w:eastAsia="zh-CN" w:bidi="ar-SA"/>
              </w:rPr>
              <w:t xml:space="preserve">小写金额: </w:t>
            </w:r>
          </w:p>
          <w:p w14:paraId="1D6A9EF4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60" w:lineRule="exact"/>
              <w:jc w:val="both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  <w:lang w:val="en-US" w:eastAsia="zh-CN" w:bidi="ar-SA"/>
              </w:rPr>
              <w:t>大写金额：</w:t>
            </w:r>
          </w:p>
        </w:tc>
      </w:tr>
      <w:tr w14:paraId="7AA86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5" w:hRule="atLeast"/>
        </w:trPr>
        <w:tc>
          <w:tcPr>
            <w:tcW w:w="4368" w:type="dxa"/>
            <w:noWrap w:val="0"/>
            <w:vAlign w:val="center"/>
          </w:tcPr>
          <w:p w14:paraId="51A01001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60" w:lineRule="exact"/>
              <w:jc w:val="both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  <w:lang w:val="en-US" w:eastAsia="zh-CN" w:bidi="ar-SA"/>
              </w:rPr>
              <w:t>意向供应商单位公章</w:t>
            </w:r>
          </w:p>
        </w:tc>
        <w:tc>
          <w:tcPr>
            <w:tcW w:w="5981" w:type="dxa"/>
            <w:noWrap w:val="0"/>
            <w:vAlign w:val="center"/>
          </w:tcPr>
          <w:p w14:paraId="6091D584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60" w:lineRule="exact"/>
              <w:jc w:val="both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  <w:lang w:val="en-US" w:eastAsia="zh-CN" w:bidi="ar-SA"/>
              </w:rPr>
              <w:t>联系人：</w:t>
            </w:r>
          </w:p>
          <w:p w14:paraId="42B43F34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60" w:lineRule="exact"/>
              <w:jc w:val="both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  <w:lang w:val="en-US" w:eastAsia="zh-CN" w:bidi="ar-SA"/>
              </w:rPr>
              <w:t>联系电话：</w:t>
            </w:r>
          </w:p>
          <w:p w14:paraId="19014395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60" w:lineRule="exact"/>
              <w:jc w:val="right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  <w:lang w:val="en-US" w:eastAsia="zh-CN" w:bidi="ar-SA"/>
              </w:rPr>
              <w:t>年   月   日</w:t>
            </w:r>
          </w:p>
        </w:tc>
      </w:tr>
    </w:tbl>
    <w:p w14:paraId="54ACA6C1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MxNjEyZGIwMDVkMzAzNTFiZmU3NDRiZjMwMDVjNjUifQ=="/>
  </w:docVars>
  <w:rsids>
    <w:rsidRoot w:val="04F20A42"/>
    <w:rsid w:val="04F20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*正文"/>
    <w:basedOn w:val="1"/>
    <w:next w:val="1"/>
    <w:qFormat/>
    <w:uiPriority w:val="0"/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line="360" w:lineRule="auto"/>
      <w:ind w:firstLine="200" w:firstLineChars="200"/>
    </w:pPr>
    <w:rPr>
      <w:rFonts w:hint="default" w:ascii="宋体" w:hAnsi="宋体" w:eastAsia="宋体" w:cs="Times New Roman"/>
      <w:color w:val="auto"/>
      <w:kern w:val="0"/>
      <w:sz w:val="22"/>
      <w:szCs w:val="24"/>
    </w:rPr>
  </w:style>
  <w:style w:type="paragraph" w:styleId="3">
    <w:name w:val="Body Text"/>
    <w:basedOn w:val="1"/>
    <w:next w:val="4"/>
    <w:qFormat/>
    <w:uiPriority w:val="0"/>
    <w:pPr>
      <w:adjustRightInd w:val="0"/>
      <w:spacing w:after="60" w:line="360" w:lineRule="atLeast"/>
      <w:ind w:left="72" w:leftChars="30" w:right="30" w:rightChars="30"/>
      <w:jc w:val="center"/>
      <w:textAlignment w:val="baseline"/>
    </w:pPr>
    <w:rPr>
      <w:kern w:val="0"/>
      <w:sz w:val="20"/>
      <w:szCs w:val="20"/>
    </w:rPr>
  </w:style>
  <w:style w:type="paragraph" w:styleId="4">
    <w:name w:val="Body Text 2"/>
    <w:basedOn w:val="1"/>
    <w:qFormat/>
    <w:uiPriority w:val="99"/>
    <w:pPr>
      <w:spacing w:line="480" w:lineRule="auto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2024-08-15T09:18:00Z</dcterms:created>
  <dc:creator>沐意于风</dc:creator>
  <cp:lastModifiedBy>沐意于风</cp:lastModifiedBy>
  <dcterms:modified xsi:type="dcterms:W3CDTF">2024-08-15T09:18:43Z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A2C3980B6B2B44C4B5FDAAD1C1D7A426_11</vt:lpwstr>
  </property>
</Properties>
</file>